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EDA51" w14:textId="77777777" w:rsidR="00730F2D" w:rsidRDefault="00730F2D" w:rsidP="00B56F57">
      <w:pPr>
        <w:jc w:val="center"/>
        <w:rPr>
          <w:sz w:val="32"/>
          <w:szCs w:val="32"/>
          <w:u w:val="single"/>
        </w:rPr>
      </w:pPr>
      <w:bookmarkStart w:id="0" w:name="_GoBack"/>
      <w:bookmarkEnd w:id="0"/>
    </w:p>
    <w:p w14:paraId="5BC48180" w14:textId="77777777" w:rsidR="00730F2D" w:rsidRDefault="00730F2D" w:rsidP="00B56F57">
      <w:pPr>
        <w:jc w:val="center"/>
        <w:rPr>
          <w:sz w:val="32"/>
          <w:szCs w:val="32"/>
          <w:u w:val="single"/>
        </w:rPr>
      </w:pPr>
      <w:r w:rsidRPr="00BD660C">
        <w:rPr>
          <w:noProof/>
        </w:rPr>
        <w:drawing>
          <wp:inline distT="0" distB="0" distL="0" distR="0" wp14:anchorId="169F6D98" wp14:editId="7D3C0FB8">
            <wp:extent cx="1402080" cy="1402080"/>
            <wp:effectExtent l="0" t="0" r="7620" b="7620"/>
            <wp:docPr id="2" name="Grafik 2" descr="europa_logo neu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pa_logo neu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2080" cy="1402080"/>
                    </a:xfrm>
                    <a:prstGeom prst="rect">
                      <a:avLst/>
                    </a:prstGeom>
                    <a:noFill/>
                    <a:ln>
                      <a:noFill/>
                    </a:ln>
                  </pic:spPr>
                </pic:pic>
              </a:graphicData>
            </a:graphic>
          </wp:inline>
        </w:drawing>
      </w:r>
    </w:p>
    <w:p w14:paraId="19D61A86" w14:textId="04340C32" w:rsidR="00CF5B8C" w:rsidRPr="008B7EB3" w:rsidRDefault="00CF5B8C" w:rsidP="00B56F57">
      <w:pPr>
        <w:jc w:val="center"/>
        <w:rPr>
          <w:sz w:val="32"/>
          <w:szCs w:val="32"/>
          <w:u w:val="single"/>
        </w:rPr>
      </w:pPr>
      <w:r w:rsidRPr="008B7EB3">
        <w:rPr>
          <w:sz w:val="32"/>
          <w:szCs w:val="32"/>
          <w:u w:val="single"/>
        </w:rPr>
        <w:t>MEP.de 2020; Ausschüsse</w:t>
      </w:r>
    </w:p>
    <w:p w14:paraId="45C4555B" w14:textId="22D0C5E5" w:rsidR="00CF5B8C" w:rsidRPr="00291CDB" w:rsidRDefault="00CF5B8C" w:rsidP="00CF5B8C">
      <w:pPr>
        <w:rPr>
          <w:sz w:val="24"/>
          <w:szCs w:val="24"/>
        </w:rPr>
      </w:pPr>
      <w:r w:rsidRPr="008B7EB3">
        <w:rPr>
          <w:b/>
          <w:bCs/>
          <w:sz w:val="28"/>
          <w:szCs w:val="28"/>
        </w:rPr>
        <w:t>Ausschuss</w:t>
      </w:r>
      <w:r w:rsidR="00C12DAB">
        <w:rPr>
          <w:b/>
          <w:bCs/>
          <w:sz w:val="28"/>
          <w:szCs w:val="28"/>
        </w:rPr>
        <w:t xml:space="preserve"> 6</w:t>
      </w:r>
      <w:r w:rsidRPr="008B7EB3">
        <w:rPr>
          <w:b/>
          <w:bCs/>
          <w:sz w:val="28"/>
          <w:szCs w:val="28"/>
        </w:rPr>
        <w:br/>
      </w:r>
      <w:r w:rsidRPr="008B7EB3">
        <w:rPr>
          <w:b/>
          <w:bCs/>
          <w:sz w:val="24"/>
          <w:szCs w:val="24"/>
        </w:rPr>
        <w:t xml:space="preserve">Ausschuss für </w:t>
      </w:r>
      <w:r w:rsidR="007F4426">
        <w:rPr>
          <w:b/>
          <w:bCs/>
          <w:sz w:val="24"/>
          <w:szCs w:val="24"/>
        </w:rPr>
        <w:t xml:space="preserve">Sicherheit und </w:t>
      </w:r>
      <w:r w:rsidRPr="008B7EB3">
        <w:rPr>
          <w:b/>
          <w:bCs/>
          <w:sz w:val="24"/>
          <w:szCs w:val="24"/>
        </w:rPr>
        <w:t>Verteidigung</w:t>
      </w:r>
      <w:r w:rsidR="00291CDB">
        <w:rPr>
          <w:b/>
          <w:bCs/>
          <w:sz w:val="24"/>
          <w:szCs w:val="24"/>
        </w:rPr>
        <w:t xml:space="preserve"> </w:t>
      </w:r>
      <w:r w:rsidR="007F4426">
        <w:rPr>
          <w:b/>
          <w:bCs/>
          <w:sz w:val="24"/>
          <w:szCs w:val="24"/>
        </w:rPr>
        <w:t>(</w:t>
      </w:r>
      <w:r w:rsidR="00291CDB">
        <w:rPr>
          <w:b/>
          <w:bCs/>
          <w:sz w:val="24"/>
          <w:szCs w:val="24"/>
        </w:rPr>
        <w:t>SEDE</w:t>
      </w:r>
      <w:r w:rsidR="007F4426">
        <w:rPr>
          <w:b/>
          <w:bCs/>
          <w:sz w:val="24"/>
          <w:szCs w:val="24"/>
        </w:rPr>
        <w:t>)</w:t>
      </w:r>
      <w:r w:rsidRPr="008B7EB3">
        <w:rPr>
          <w:b/>
          <w:bCs/>
          <w:sz w:val="24"/>
          <w:szCs w:val="24"/>
        </w:rPr>
        <w:br/>
      </w:r>
      <w:r w:rsidRPr="00291CDB">
        <w:rPr>
          <w:sz w:val="24"/>
          <w:szCs w:val="24"/>
        </w:rPr>
        <w:t>Ausschussvorsitz: Cedric Otto (Leipzig), Damian Wessel (Hannover)</w:t>
      </w:r>
    </w:p>
    <w:p w14:paraId="6FAC770F" w14:textId="77777777" w:rsidR="00291CDB" w:rsidRDefault="00CF5B8C" w:rsidP="00CF5B8C">
      <w:pPr>
        <w:rPr>
          <w:b/>
          <w:sz w:val="24"/>
          <w:szCs w:val="24"/>
        </w:rPr>
      </w:pPr>
      <w:r w:rsidRPr="008B7EB3">
        <w:rPr>
          <w:b/>
          <w:sz w:val="24"/>
          <w:szCs w:val="24"/>
        </w:rPr>
        <w:t>Die Frage nach der Gründung einer EU-Armee:</w:t>
      </w:r>
    </w:p>
    <w:p w14:paraId="180B5343" w14:textId="567AF16F" w:rsidR="00CF5B8C" w:rsidRDefault="00291CDB" w:rsidP="00CF5B8C">
      <w:r>
        <w:t>SEDE: Die Frage nach der Gründung einer EU-Armee: Die EU- Mitgliedsstaaten sind weitgehend abhängig von den sicherheitspolitischen Entscheidungen der NATO, insbesondere denen der USA. Um ihre Souveränität zu wahren, stellt die Gründung einer EU-Armee, basierend auf dem Prinzip von „Pooling and Sharing“, eine Möglichkeit dar. Welche Maßnahmen müssen ergriffen werden, um das sicherheitspolitische Gewicht der EU zu erhöhen? Welche Rolle spielt dabei die Gründung einer EU-Armee?</w:t>
      </w:r>
    </w:p>
    <w:p w14:paraId="458D0544" w14:textId="77777777" w:rsidR="00291CDB" w:rsidRPr="00291CDB" w:rsidRDefault="00291CDB" w:rsidP="00CF5B8C">
      <w:pPr>
        <w:rPr>
          <w:caps/>
        </w:rPr>
      </w:pPr>
    </w:p>
    <w:p w14:paraId="0585E498" w14:textId="77777777" w:rsidR="00CF5B8C" w:rsidRPr="008B7EB3" w:rsidRDefault="00CF5B8C" w:rsidP="00CF5B8C">
      <w:pPr>
        <w:rPr>
          <w:sz w:val="24"/>
          <w:szCs w:val="24"/>
          <w:u w:val="single"/>
        </w:rPr>
      </w:pPr>
      <w:r w:rsidRPr="008B7EB3">
        <w:rPr>
          <w:sz w:val="24"/>
          <w:szCs w:val="24"/>
          <w:u w:val="single"/>
        </w:rPr>
        <w:t>Recherchehinweise:</w:t>
      </w:r>
    </w:p>
    <w:p w14:paraId="7C9F57FB" w14:textId="77777777" w:rsidR="00CF5B8C" w:rsidRPr="008B7EB3" w:rsidRDefault="00CF5B8C" w:rsidP="00CF5B8C">
      <w:pPr>
        <w:pStyle w:val="Listenabsatz"/>
        <w:numPr>
          <w:ilvl w:val="0"/>
          <w:numId w:val="1"/>
        </w:numPr>
        <w:rPr>
          <w:sz w:val="24"/>
          <w:szCs w:val="24"/>
          <w:u w:val="single"/>
        </w:rPr>
      </w:pPr>
      <w:r w:rsidRPr="008B7EB3">
        <w:rPr>
          <w:sz w:val="24"/>
          <w:szCs w:val="24"/>
        </w:rPr>
        <w:t>Pooling und Sharing</w:t>
      </w:r>
    </w:p>
    <w:p w14:paraId="07FF444E" w14:textId="77777777" w:rsidR="00922D76" w:rsidRPr="008B7EB3" w:rsidRDefault="00922D76" w:rsidP="00CF5B8C">
      <w:pPr>
        <w:pStyle w:val="Listenabsatz"/>
        <w:numPr>
          <w:ilvl w:val="0"/>
          <w:numId w:val="1"/>
        </w:numPr>
        <w:rPr>
          <w:sz w:val="24"/>
          <w:szCs w:val="24"/>
          <w:u w:val="single"/>
        </w:rPr>
      </w:pPr>
      <w:r w:rsidRPr="008B7EB3">
        <w:rPr>
          <w:sz w:val="24"/>
          <w:szCs w:val="24"/>
        </w:rPr>
        <w:t>PESCO</w:t>
      </w:r>
    </w:p>
    <w:p w14:paraId="66EC0B39" w14:textId="77777777" w:rsidR="00922D76" w:rsidRPr="008B7EB3" w:rsidRDefault="00922D76" w:rsidP="00CF5B8C">
      <w:pPr>
        <w:pStyle w:val="Listenabsatz"/>
        <w:numPr>
          <w:ilvl w:val="0"/>
          <w:numId w:val="1"/>
        </w:numPr>
        <w:rPr>
          <w:sz w:val="24"/>
          <w:szCs w:val="24"/>
          <w:u w:val="single"/>
        </w:rPr>
      </w:pPr>
      <w:r w:rsidRPr="008B7EB3">
        <w:rPr>
          <w:sz w:val="24"/>
          <w:szCs w:val="24"/>
        </w:rPr>
        <w:t>EU-</w:t>
      </w:r>
      <w:proofErr w:type="spellStart"/>
      <w:r w:rsidRPr="008B7EB3">
        <w:rPr>
          <w:sz w:val="24"/>
          <w:szCs w:val="24"/>
        </w:rPr>
        <w:t>Battlegroups</w:t>
      </w:r>
      <w:proofErr w:type="spellEnd"/>
    </w:p>
    <w:p w14:paraId="08776DF7" w14:textId="77777777" w:rsidR="00922D76" w:rsidRPr="008B7EB3" w:rsidRDefault="00922D76" w:rsidP="00CF5B8C">
      <w:pPr>
        <w:pStyle w:val="Listenabsatz"/>
        <w:numPr>
          <w:ilvl w:val="0"/>
          <w:numId w:val="1"/>
        </w:numPr>
        <w:rPr>
          <w:sz w:val="24"/>
          <w:szCs w:val="24"/>
          <w:u w:val="single"/>
        </w:rPr>
      </w:pPr>
      <w:r w:rsidRPr="008B7EB3">
        <w:rPr>
          <w:sz w:val="24"/>
          <w:szCs w:val="24"/>
        </w:rPr>
        <w:t>Europa der zwei Geschwindigkeiten</w:t>
      </w:r>
    </w:p>
    <w:p w14:paraId="535D3E89" w14:textId="77777777" w:rsidR="00291CDB" w:rsidRDefault="00291CDB" w:rsidP="00CF5B8C">
      <w:pPr>
        <w:rPr>
          <w:sz w:val="24"/>
          <w:szCs w:val="24"/>
          <w:u w:val="single"/>
        </w:rPr>
      </w:pPr>
    </w:p>
    <w:p w14:paraId="68C2518E" w14:textId="4E0FE8A7" w:rsidR="00CF5B8C" w:rsidRPr="008B7EB3" w:rsidRDefault="00922D76" w:rsidP="00CF5B8C">
      <w:pPr>
        <w:rPr>
          <w:sz w:val="24"/>
          <w:szCs w:val="24"/>
        </w:rPr>
      </w:pPr>
      <w:r w:rsidRPr="008B7EB3">
        <w:rPr>
          <w:sz w:val="24"/>
          <w:szCs w:val="24"/>
          <w:u w:val="single"/>
        </w:rPr>
        <w:t>Links:</w:t>
      </w:r>
    </w:p>
    <w:p w14:paraId="58E3596B" w14:textId="2CE656CA" w:rsidR="008B7EB3" w:rsidRPr="00291CDB" w:rsidRDefault="00A00768" w:rsidP="008B7EB3">
      <w:pPr>
        <w:pStyle w:val="Listenabsatz"/>
        <w:numPr>
          <w:ilvl w:val="0"/>
          <w:numId w:val="2"/>
        </w:numPr>
        <w:rPr>
          <w:u w:val="single"/>
        </w:rPr>
      </w:pPr>
      <w:r w:rsidRPr="008B7EB3">
        <w:t>Informationen zur europäischen Verteidigungspolitik</w:t>
      </w:r>
      <w:r w:rsidR="006E7A17" w:rsidRPr="008B7EB3">
        <w:t>:</w:t>
      </w:r>
      <w:r w:rsidR="006332D0" w:rsidRPr="008B7EB3">
        <w:br/>
      </w:r>
      <w:hyperlink r:id="rId6" w:history="1">
        <w:r w:rsidR="006332D0" w:rsidRPr="008B7EB3">
          <w:rPr>
            <w:rStyle w:val="Hyperlink"/>
            <w:color w:val="auto"/>
          </w:rPr>
          <w:t>http://www.bpb.de/politik/grundfragen/deutsche-verteidigungspolitik/275518/europaeische-verteidigungspolitik</w:t>
        </w:r>
      </w:hyperlink>
    </w:p>
    <w:p w14:paraId="6BA1646A" w14:textId="152436C3" w:rsidR="008B7EB3" w:rsidRPr="008B7EB3" w:rsidRDefault="001E6343" w:rsidP="008B7EB3">
      <w:pPr>
        <w:pStyle w:val="Listenabsatz"/>
        <w:numPr>
          <w:ilvl w:val="0"/>
          <w:numId w:val="2"/>
        </w:numPr>
      </w:pPr>
      <w:r w:rsidRPr="008B7EB3">
        <w:t xml:space="preserve">Pro und </w:t>
      </w:r>
      <w:r w:rsidR="00F07878" w:rsidRPr="008B7EB3">
        <w:t>kontra</w:t>
      </w:r>
      <w:r w:rsidRPr="008B7EB3">
        <w:t xml:space="preserve"> Argumentation zur EU-Armee</w:t>
      </w:r>
      <w:r w:rsidR="002227F1" w:rsidRPr="008B7EB3">
        <w:t>:</w:t>
      </w:r>
      <w:r w:rsidR="006332D0" w:rsidRPr="008B7EB3">
        <w:br/>
      </w:r>
      <w:hyperlink r:id="rId7" w:history="1">
        <w:r w:rsidR="00F07ECA" w:rsidRPr="008B7EB3">
          <w:rPr>
            <w:rStyle w:val="Hyperlink"/>
            <w:color w:val="auto"/>
          </w:rPr>
          <w:t>https://www.baks.bund.de/de/arbeitspapiere/2015/die-europa-armee-pro-und-kontra</w:t>
        </w:r>
      </w:hyperlink>
    </w:p>
    <w:p w14:paraId="15676CA3" w14:textId="2B278F51" w:rsidR="006332D0" w:rsidRPr="008B7EB3" w:rsidRDefault="009749E8" w:rsidP="008B7EB3">
      <w:pPr>
        <w:pStyle w:val="Listenabsatz"/>
        <w:numPr>
          <w:ilvl w:val="0"/>
          <w:numId w:val="2"/>
        </w:numPr>
      </w:pPr>
      <w:r w:rsidRPr="008B7EB3">
        <w:t>Informationen zur sicherheitspolitischen Abhängigkeit der EU:</w:t>
      </w:r>
      <w:r w:rsidR="006332D0" w:rsidRPr="008B7EB3">
        <w:br/>
      </w:r>
      <w:hyperlink r:id="rId8" w:history="1">
        <w:r w:rsidR="006332D0" w:rsidRPr="008B7EB3">
          <w:rPr>
            <w:rStyle w:val="Hyperlink"/>
            <w:color w:val="auto"/>
          </w:rPr>
          <w:t>https://www.zeit.de/2019/47/sicherheitspolitik-europa-nato-donald-trump</w:t>
        </w:r>
      </w:hyperlink>
    </w:p>
    <w:p w14:paraId="6F0B7530" w14:textId="7D558FCF" w:rsidR="008B7EB3" w:rsidRPr="00291CDB" w:rsidRDefault="00A13659" w:rsidP="008B7EB3">
      <w:pPr>
        <w:pStyle w:val="Listenabsatz"/>
        <w:numPr>
          <w:ilvl w:val="0"/>
          <w:numId w:val="2"/>
        </w:numPr>
        <w:rPr>
          <w:sz w:val="24"/>
          <w:szCs w:val="24"/>
        </w:rPr>
      </w:pPr>
      <w:r w:rsidRPr="008B7EB3">
        <w:rPr>
          <w:sz w:val="24"/>
          <w:szCs w:val="24"/>
        </w:rPr>
        <w:t>Informationen zur vorhandenen Außen- und Sicherheitspolitik der EU</w:t>
      </w:r>
      <w:r w:rsidR="006E7A17" w:rsidRPr="008B7EB3">
        <w:rPr>
          <w:sz w:val="24"/>
          <w:szCs w:val="24"/>
        </w:rPr>
        <w:t>:</w:t>
      </w:r>
      <w:r w:rsidR="006332D0" w:rsidRPr="008B7EB3">
        <w:rPr>
          <w:sz w:val="24"/>
          <w:szCs w:val="24"/>
        </w:rPr>
        <w:br/>
      </w:r>
      <w:hyperlink r:id="rId9" w:history="1">
        <w:r w:rsidR="006332D0" w:rsidRPr="008B7EB3">
          <w:rPr>
            <w:rStyle w:val="Hyperlink"/>
            <w:color w:val="auto"/>
            <w:sz w:val="24"/>
            <w:szCs w:val="24"/>
          </w:rPr>
          <w:t>https://europa.eu/european-union/topics/foreign-security-policy_de</w:t>
        </w:r>
      </w:hyperlink>
    </w:p>
    <w:p w14:paraId="259FF4F2" w14:textId="77CD0DFC" w:rsidR="00E314F4" w:rsidRPr="008B7EB3" w:rsidRDefault="006E7A17" w:rsidP="006E3D80">
      <w:pPr>
        <w:pStyle w:val="Listenabsatz"/>
        <w:numPr>
          <w:ilvl w:val="0"/>
          <w:numId w:val="2"/>
        </w:numPr>
      </w:pPr>
      <w:r w:rsidRPr="008B7EB3">
        <w:rPr>
          <w:sz w:val="24"/>
          <w:szCs w:val="24"/>
        </w:rPr>
        <w:t>Bereiche der Zusammenarbeit innerhalb der EU zum Thema Sicherheit:</w:t>
      </w:r>
      <w:r w:rsidR="006332D0" w:rsidRPr="008B7EB3">
        <w:rPr>
          <w:sz w:val="24"/>
          <w:szCs w:val="24"/>
        </w:rPr>
        <w:br/>
      </w:r>
      <w:hyperlink r:id="rId10" w:history="1">
        <w:r w:rsidR="00E314F4" w:rsidRPr="00B24F87">
          <w:rPr>
            <w:rStyle w:val="Hyperlink"/>
            <w:color w:val="auto"/>
          </w:rPr>
          <w:t>https://www.consilium.europa.eu/de/policies/defence-security/</w:t>
        </w:r>
      </w:hyperlink>
    </w:p>
    <w:p w14:paraId="66E42286" w14:textId="77777777" w:rsidR="00E314F4" w:rsidRPr="008B7EB3" w:rsidRDefault="00E314F4" w:rsidP="005D54AF">
      <w:pPr>
        <w:rPr>
          <w:sz w:val="24"/>
          <w:szCs w:val="24"/>
        </w:rPr>
      </w:pPr>
    </w:p>
    <w:p w14:paraId="246F311B" w14:textId="5C34D9B1" w:rsidR="00CF5B8C" w:rsidRDefault="00CF5B8C" w:rsidP="00B56F57">
      <w:pPr>
        <w:rPr>
          <w:i/>
          <w:iCs/>
          <w:sz w:val="24"/>
          <w:szCs w:val="24"/>
        </w:rPr>
      </w:pPr>
      <w:r w:rsidRPr="008B7EB3">
        <w:rPr>
          <w:i/>
          <w:iCs/>
          <w:sz w:val="24"/>
          <w:szCs w:val="24"/>
        </w:rPr>
        <w:lastRenderedPageBreak/>
        <w:t>Die Recherchehinweise und Links sind als Einstieg für die Vorbereitung zu sehen. Sie beinhalten essenzielles Grundwissen zum Verständnis des Themas und zum Verfassen der Resolution. Weiterführende Recherche ist absolut notwendig!</w:t>
      </w:r>
    </w:p>
    <w:p w14:paraId="729041F3" w14:textId="233F01A3" w:rsidR="00730F2D" w:rsidRDefault="00730F2D" w:rsidP="00B56F57">
      <w:pPr>
        <w:rPr>
          <w:i/>
          <w:iCs/>
          <w:sz w:val="24"/>
          <w:szCs w:val="24"/>
        </w:rPr>
      </w:pPr>
    </w:p>
    <w:p w14:paraId="10498A6B" w14:textId="77777777" w:rsidR="00730F2D" w:rsidRDefault="00730F2D" w:rsidP="00730F2D">
      <w:pPr>
        <w:rPr>
          <w:rFonts w:cstheme="minorHAnsi"/>
        </w:rPr>
      </w:pPr>
    </w:p>
    <w:p w14:paraId="704FD427" w14:textId="77777777" w:rsidR="00730F2D" w:rsidRPr="00BD660C" w:rsidRDefault="00730F2D" w:rsidP="00730F2D">
      <w:pPr>
        <w:ind w:right="-828"/>
        <w:jc w:val="center"/>
      </w:pPr>
      <w:r w:rsidRPr="00BD660C">
        <w:fldChar w:fldCharType="begin"/>
      </w:r>
      <w:r w:rsidRPr="00BD660C">
        <w:instrText xml:space="preserve"> INCLUDEPICTURE "https://www.brandenburg.de/sixcms/media.php/1102/wir-miteinander-logo-brandenburg.png" \* MERGEFORMATINET </w:instrText>
      </w:r>
      <w:r w:rsidRPr="00BD660C">
        <w:fldChar w:fldCharType="separate"/>
      </w:r>
      <w:r w:rsidRPr="00BD660C">
        <w:fldChar w:fldCharType="begin"/>
      </w:r>
      <w:r w:rsidRPr="00BD660C">
        <w:instrText xml:space="preserve"> INCLUDEPICTURE  "https://www.brandenburg.de/sixcms/media.php/1102/wir-miteinander-logo-brandenburg.png" \* MERGEFORMATINET </w:instrText>
      </w:r>
      <w:r w:rsidRPr="00BD660C">
        <w:fldChar w:fldCharType="separate"/>
      </w:r>
      <w:r>
        <w:fldChar w:fldCharType="begin"/>
      </w:r>
      <w:r>
        <w:instrText xml:space="preserve"> INCLUDEPICTURE  "https://www.brandenburg.de/sixcms/media.php/1102/wir-miteinander-logo-brandenburg.png" \* MERGEFORMATINET </w:instrText>
      </w:r>
      <w:r>
        <w:fldChar w:fldCharType="separate"/>
      </w:r>
      <w:r w:rsidR="003F36D0">
        <w:fldChar w:fldCharType="begin"/>
      </w:r>
      <w:r w:rsidR="003F36D0">
        <w:instrText xml:space="preserve"> </w:instrText>
      </w:r>
      <w:r w:rsidR="003F36D0">
        <w:instrText>INCLUDEPICTURE  "https://www.brandenburg.de/sixcms/media.php/1102/wir-miteinander-logo-brandenburg.png" \* MERGEFORMATINET</w:instrText>
      </w:r>
      <w:r w:rsidR="003F36D0">
        <w:instrText xml:space="preserve"> </w:instrText>
      </w:r>
      <w:r w:rsidR="003F36D0">
        <w:fldChar w:fldCharType="separate"/>
      </w:r>
      <w:r w:rsidR="003F36D0">
        <w:pict w14:anchorId="6D2AD7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ildergebnis für Brandenburg Bundesratspräsidentschaft" style="width:129.75pt;height:63pt">
            <v:imagedata r:id="rId11" r:href="rId12"/>
          </v:shape>
        </w:pict>
      </w:r>
      <w:r w:rsidR="003F36D0">
        <w:fldChar w:fldCharType="end"/>
      </w:r>
      <w:r>
        <w:fldChar w:fldCharType="end"/>
      </w:r>
      <w:r w:rsidRPr="00BD660C">
        <w:fldChar w:fldCharType="end"/>
      </w:r>
      <w:r w:rsidRPr="00BD660C">
        <w:fldChar w:fldCharType="end"/>
      </w:r>
      <w:r w:rsidRPr="00BD660C">
        <w:t xml:space="preserve">  </w:t>
      </w:r>
      <w:r w:rsidRPr="00BD660C">
        <w:rPr>
          <w:rFonts w:ascii="Arial" w:hAnsi="Arial" w:cs="Arial"/>
        </w:rPr>
        <w:t xml:space="preserve">  </w:t>
      </w:r>
      <w:r w:rsidRPr="00BD660C">
        <w:fldChar w:fldCharType="begin"/>
      </w:r>
      <w:r w:rsidRPr="00BD660C">
        <w:instrText xml:space="preserve"> INCLUDEPICTURE "http://tdm2000.pl/wp-content/uploads/2014/09/128156_Logo_Erasmus___60ko.jpg" \* MERGEFORMATINET </w:instrText>
      </w:r>
      <w:r w:rsidRPr="00BD660C">
        <w:fldChar w:fldCharType="separate"/>
      </w:r>
      <w:r w:rsidRPr="00BD660C">
        <w:fldChar w:fldCharType="begin"/>
      </w:r>
      <w:r w:rsidRPr="00BD660C">
        <w:instrText xml:space="preserve"> INCLUDEPICTURE  "http://tdm2000.pl/wp-content/uploads/2014/09/128156_Logo_Erasmus___60ko.jpg" \* MERGEFORMATINET </w:instrText>
      </w:r>
      <w:r w:rsidRPr="00BD660C">
        <w:fldChar w:fldCharType="separate"/>
      </w:r>
      <w:r>
        <w:fldChar w:fldCharType="begin"/>
      </w:r>
      <w:r>
        <w:instrText xml:space="preserve"> INCLUDEPICTURE  "http://tdm2000.pl/wp-content/uploads/2014/09/128156_Logo_Erasmus___60ko.jpg" \* MERGEFORMATINET </w:instrText>
      </w:r>
      <w:r>
        <w:fldChar w:fldCharType="separate"/>
      </w:r>
      <w:r w:rsidR="003F36D0">
        <w:fldChar w:fldCharType="begin"/>
      </w:r>
      <w:r w:rsidR="003F36D0">
        <w:instrText xml:space="preserve"> </w:instrText>
      </w:r>
      <w:r w:rsidR="003F36D0">
        <w:instrText>INCLUDEPICTURE  "http://tdm2000.pl/wp-content/uploads/2014/09/128156_Logo_Erasmus___60ko.jpg" \* MERGEFORMATINET</w:instrText>
      </w:r>
      <w:r w:rsidR="003F36D0">
        <w:instrText xml:space="preserve"> </w:instrText>
      </w:r>
      <w:r w:rsidR="003F36D0">
        <w:fldChar w:fldCharType="separate"/>
      </w:r>
      <w:r w:rsidR="003F36D0">
        <w:pict w14:anchorId="1FA77314">
          <v:shape id="_x0000_i1026" type="#_x0000_t75" style="width:222pt;height:62.25pt">
            <v:imagedata r:id="rId13" r:href="rId14"/>
          </v:shape>
        </w:pict>
      </w:r>
      <w:r w:rsidR="003F36D0">
        <w:fldChar w:fldCharType="end"/>
      </w:r>
      <w:r>
        <w:fldChar w:fldCharType="end"/>
      </w:r>
      <w:r w:rsidRPr="00BD660C">
        <w:fldChar w:fldCharType="end"/>
      </w:r>
      <w:r w:rsidRPr="00BD660C">
        <w:fldChar w:fldCharType="end"/>
      </w:r>
      <w:r w:rsidRPr="00BD660C">
        <w:rPr>
          <w:rFonts w:ascii="Arial" w:hAnsi="Arial" w:cs="Arial"/>
        </w:rPr>
        <w:t xml:space="preserve">     </w:t>
      </w:r>
      <w:r w:rsidRPr="00BD660C">
        <w:fldChar w:fldCharType="begin"/>
      </w:r>
      <w:r w:rsidRPr="00BD660C">
        <w:instrText xml:space="preserve"> INCLUDEPICTURE "https://mitwirkung.dbjr.de/wp-content/uploads/2018/08/YGLogoGeneral-640x420.png" \* MERGEFORMATINET </w:instrText>
      </w:r>
      <w:r w:rsidRPr="00BD660C">
        <w:fldChar w:fldCharType="separate"/>
      </w:r>
      <w:r w:rsidRPr="00BD660C">
        <w:fldChar w:fldCharType="begin"/>
      </w:r>
      <w:r w:rsidRPr="00BD660C">
        <w:instrText xml:space="preserve"> INCLUDEPICTURE  "https://mitwirkung.dbjr.de/wp-content/uploads/2018/08/YGLogoGeneral-640x420.png" \* MERGEFORMATINET </w:instrText>
      </w:r>
      <w:r w:rsidRPr="00BD660C">
        <w:fldChar w:fldCharType="separate"/>
      </w:r>
      <w:r>
        <w:fldChar w:fldCharType="begin"/>
      </w:r>
      <w:r>
        <w:instrText xml:space="preserve"> INCLUDEPICTURE  "https://mitwirkung.dbjr.de/wp-content/uploads/2018/08/YGLogoGeneral-640x420.png" \* MERGEFORMATINET </w:instrText>
      </w:r>
      <w:r>
        <w:fldChar w:fldCharType="separate"/>
      </w:r>
      <w:r w:rsidR="003F36D0">
        <w:fldChar w:fldCharType="begin"/>
      </w:r>
      <w:r w:rsidR="003F36D0">
        <w:instrText xml:space="preserve"> </w:instrText>
      </w:r>
      <w:r w:rsidR="003F36D0">
        <w:instrText>INCLUDEPICTURE  "https://mitwirkung.dbjr.de/wp-content/uploads/2018/08/YGLogoGeneral-640x420.png" \* MERGEFORMATINET</w:instrText>
      </w:r>
      <w:r w:rsidR="003F36D0">
        <w:instrText xml:space="preserve"> </w:instrText>
      </w:r>
      <w:r w:rsidR="003F36D0">
        <w:fldChar w:fldCharType="separate"/>
      </w:r>
      <w:r w:rsidR="003F36D0">
        <w:pict w14:anchorId="75F6989C">
          <v:shape id="_x0000_i1027" type="#_x0000_t75" alt="Bildergebnis für YOuthgoals" style="width:114.75pt;height:74.25pt">
            <v:imagedata r:id="rId15" r:href="rId16"/>
          </v:shape>
        </w:pict>
      </w:r>
      <w:r w:rsidR="003F36D0">
        <w:fldChar w:fldCharType="end"/>
      </w:r>
      <w:r>
        <w:fldChar w:fldCharType="end"/>
      </w:r>
      <w:r w:rsidRPr="00BD660C">
        <w:fldChar w:fldCharType="end"/>
      </w:r>
      <w:r w:rsidRPr="00BD660C">
        <w:fldChar w:fldCharType="end"/>
      </w:r>
      <w:r w:rsidRPr="00BD660C">
        <w:rPr>
          <w:rFonts w:ascii="Arial" w:hAnsi="Arial" w:cs="Arial"/>
        </w:rPr>
        <w:t xml:space="preserve"> </w:t>
      </w:r>
      <w:r w:rsidRPr="00BD660C">
        <w:t xml:space="preserve">         </w:t>
      </w:r>
      <w:r w:rsidRPr="00BD660C">
        <w:rPr>
          <w:noProof/>
        </w:rPr>
        <w:drawing>
          <wp:inline distT="0" distB="0" distL="0" distR="0" wp14:anchorId="418ADF98" wp14:editId="07B094C7">
            <wp:extent cx="1600200" cy="16002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inline>
        </w:drawing>
      </w:r>
      <w:r w:rsidRPr="00BD660C">
        <w:t xml:space="preserve">       </w:t>
      </w:r>
      <w:r w:rsidRPr="00BD660C">
        <w:rPr>
          <w:noProof/>
        </w:rPr>
        <w:drawing>
          <wp:inline distT="0" distB="0" distL="0" distR="0" wp14:anchorId="1C483F82" wp14:editId="1AB90DF5">
            <wp:extent cx="1771037" cy="1247775"/>
            <wp:effectExtent l="0" t="0" r="63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76187" cy="1251403"/>
                    </a:xfrm>
                    <a:prstGeom prst="rect">
                      <a:avLst/>
                    </a:prstGeom>
                    <a:noFill/>
                    <a:ln>
                      <a:noFill/>
                    </a:ln>
                  </pic:spPr>
                </pic:pic>
              </a:graphicData>
            </a:graphic>
          </wp:inline>
        </w:drawing>
      </w:r>
      <w:r w:rsidRPr="00BD660C">
        <w:rPr>
          <w:noProof/>
        </w:rPr>
        <w:drawing>
          <wp:inline distT="0" distB="0" distL="0" distR="0" wp14:anchorId="48593E87" wp14:editId="22C0A8AC">
            <wp:extent cx="2146016" cy="1152489"/>
            <wp:effectExtent l="0" t="0" r="698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858" cy="1159923"/>
                    </a:xfrm>
                    <a:prstGeom prst="rect">
                      <a:avLst/>
                    </a:prstGeom>
                    <a:noFill/>
                    <a:ln>
                      <a:noFill/>
                    </a:ln>
                  </pic:spPr>
                </pic:pic>
              </a:graphicData>
            </a:graphic>
          </wp:inline>
        </w:drawing>
      </w:r>
    </w:p>
    <w:p w14:paraId="432E9585" w14:textId="77777777" w:rsidR="00730F2D" w:rsidRPr="008B7EB3" w:rsidRDefault="00730F2D" w:rsidP="00B56F57">
      <w:pPr>
        <w:rPr>
          <w:sz w:val="24"/>
          <w:szCs w:val="24"/>
        </w:rPr>
      </w:pPr>
    </w:p>
    <w:sectPr w:rsidR="00730F2D" w:rsidRPr="008B7EB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638E0"/>
    <w:multiLevelType w:val="hybridMultilevel"/>
    <w:tmpl w:val="6CEC2D34"/>
    <w:lvl w:ilvl="0" w:tplc="C58CFEB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3C9006A"/>
    <w:multiLevelType w:val="hybridMultilevel"/>
    <w:tmpl w:val="6B840AFC"/>
    <w:lvl w:ilvl="0" w:tplc="C58CFEB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4B6"/>
    <w:rsid w:val="000069AC"/>
    <w:rsid w:val="001E6343"/>
    <w:rsid w:val="002227F1"/>
    <w:rsid w:val="00291CDB"/>
    <w:rsid w:val="003F36D0"/>
    <w:rsid w:val="005D54AF"/>
    <w:rsid w:val="006332D0"/>
    <w:rsid w:val="006A74B6"/>
    <w:rsid w:val="006E3D80"/>
    <w:rsid w:val="006E7A17"/>
    <w:rsid w:val="00705CC8"/>
    <w:rsid w:val="00730F2D"/>
    <w:rsid w:val="007B5DA8"/>
    <w:rsid w:val="007F4426"/>
    <w:rsid w:val="008B7EB3"/>
    <w:rsid w:val="00922D76"/>
    <w:rsid w:val="00946C16"/>
    <w:rsid w:val="009749E8"/>
    <w:rsid w:val="00A00768"/>
    <w:rsid w:val="00A13659"/>
    <w:rsid w:val="00A81FFC"/>
    <w:rsid w:val="00B24F87"/>
    <w:rsid w:val="00B56F57"/>
    <w:rsid w:val="00C12DAB"/>
    <w:rsid w:val="00CF5B8C"/>
    <w:rsid w:val="00E314F4"/>
    <w:rsid w:val="00E549DC"/>
    <w:rsid w:val="00EA7522"/>
    <w:rsid w:val="00F07878"/>
    <w:rsid w:val="00F07E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679FB"/>
  <w15:chartTrackingRefBased/>
  <w15:docId w15:val="{DD388F74-0E5B-4293-BCEF-BC7BD92E0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F5B8C"/>
    <w:pPr>
      <w:ind w:left="720"/>
      <w:contextualSpacing/>
    </w:pPr>
  </w:style>
  <w:style w:type="character" w:styleId="Hyperlink">
    <w:name w:val="Hyperlink"/>
    <w:basedOn w:val="Absatz-Standardschriftart"/>
    <w:uiPriority w:val="99"/>
    <w:unhideWhenUsed/>
    <w:rsid w:val="00E549DC"/>
    <w:rPr>
      <w:color w:val="0563C1" w:themeColor="hyperlink"/>
      <w:u w:val="single"/>
    </w:rPr>
  </w:style>
  <w:style w:type="character" w:styleId="BesuchterLink">
    <w:name w:val="FollowedHyperlink"/>
    <w:basedOn w:val="Absatz-Standardschriftart"/>
    <w:uiPriority w:val="99"/>
    <w:semiHidden/>
    <w:unhideWhenUsed/>
    <w:rsid w:val="00EA7522"/>
    <w:rPr>
      <w:color w:val="954F72" w:themeColor="followedHyperlink"/>
      <w:u w:val="single"/>
    </w:rPr>
  </w:style>
  <w:style w:type="character" w:styleId="NichtaufgelsteErwhnung">
    <w:name w:val="Unresolved Mention"/>
    <w:basedOn w:val="Absatz-Standardschriftart"/>
    <w:uiPriority w:val="99"/>
    <w:semiHidden/>
    <w:unhideWhenUsed/>
    <w:rsid w:val="000069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it.de/2019/47/sicherheitspolitik-europa-nato-donald-trump" TargetMode="External"/><Relationship Id="rId13" Type="http://schemas.openxmlformats.org/officeDocument/2006/relationships/image" Target="media/image3.jpeg"/><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baks.bund.de/de/arbeitspapiere/2015/die-europa-armee-pro-und-kontra" TargetMode="External"/><Relationship Id="rId12" Type="http://schemas.openxmlformats.org/officeDocument/2006/relationships/image" Target="https://www.brandenburg.de/sixcms/media.php/1102/wir-miteinander-logo-brandenburg.png"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https://mitwirkung.dbjr.de/wp-content/uploads/2018/08/YGLogoGeneral-640x420.pn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bpb.de/politik/grundfragen/deutsche-verteidigungspolitik/275518/europaeische-verteidigungspolitik" TargetMode="External"/><Relationship Id="rId11" Type="http://schemas.openxmlformats.org/officeDocument/2006/relationships/image" Target="media/image2.png"/><Relationship Id="rId5" Type="http://schemas.openxmlformats.org/officeDocument/2006/relationships/image" Target="media/image1.jpeg"/><Relationship Id="rId15" Type="http://schemas.openxmlformats.org/officeDocument/2006/relationships/image" Target="media/image4.png"/><Relationship Id="rId10" Type="http://schemas.openxmlformats.org/officeDocument/2006/relationships/hyperlink" Target="https://www.consilium.europa.eu/de/policies/defence-security/"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s://europa.eu/european-union/topics/foreign-security-policy_de" TargetMode="External"/><Relationship Id="rId14" Type="http://schemas.openxmlformats.org/officeDocument/2006/relationships/image" Target="http://tdm2000.pl/wp-content/uploads/2014/09/128156_Logo_Erasmus___60ko.jp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3158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Cedric Otto</dc:creator>
  <cp:keywords/>
  <dc:description/>
  <cp:lastModifiedBy>Christopher Lucht</cp:lastModifiedBy>
  <cp:revision>2</cp:revision>
  <dcterms:created xsi:type="dcterms:W3CDTF">2020-02-13T08:24:00Z</dcterms:created>
  <dcterms:modified xsi:type="dcterms:W3CDTF">2020-02-13T08:24:00Z</dcterms:modified>
</cp:coreProperties>
</file>